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2CE7" w:rsidRDefault="00294CC1" w:rsidP="00294CC1">
      <w:pPr>
        <w:jc w:val="center"/>
        <w:rPr>
          <w:b/>
          <w:bCs/>
          <w:u w:val="single"/>
        </w:rPr>
      </w:pPr>
      <w:r w:rsidRPr="00294CC1">
        <w:rPr>
          <w:b/>
          <w:bCs/>
          <w:u w:val="single"/>
        </w:rPr>
        <w:t xml:space="preserve">BIA </w:t>
      </w:r>
      <w:r w:rsidR="00495C7D">
        <w:rPr>
          <w:b/>
          <w:bCs/>
          <w:u w:val="single"/>
        </w:rPr>
        <w:t>One Pager</w:t>
      </w:r>
      <w:r w:rsidRPr="00294CC1">
        <w:rPr>
          <w:b/>
          <w:bCs/>
          <w:u w:val="single"/>
        </w:rPr>
        <w:t xml:space="preserve"> </w:t>
      </w:r>
      <w:proofErr w:type="gramStart"/>
      <w:r w:rsidRPr="00294CC1">
        <w:rPr>
          <w:b/>
          <w:bCs/>
          <w:u w:val="single"/>
        </w:rPr>
        <w:t>To</w:t>
      </w:r>
      <w:proofErr w:type="gramEnd"/>
      <w:r w:rsidRPr="00294CC1">
        <w:rPr>
          <w:b/>
          <w:bCs/>
          <w:u w:val="single"/>
        </w:rPr>
        <w:t xml:space="preserve"> Retailers</w:t>
      </w:r>
    </w:p>
    <w:p w:rsidR="00294CC1" w:rsidRDefault="00294CC1" w:rsidP="00294CC1">
      <w:pPr>
        <w:jc w:val="center"/>
        <w:rPr>
          <w:b/>
          <w:bCs/>
          <w:u w:val="single"/>
        </w:rPr>
      </w:pPr>
    </w:p>
    <w:p w:rsidR="005F7FEF" w:rsidRPr="00AF3217" w:rsidRDefault="005F7FEF" w:rsidP="00AF3217">
      <w:pPr>
        <w:jc w:val="center"/>
        <w:rPr>
          <w:b/>
          <w:bCs/>
          <w:u w:val="single"/>
        </w:rPr>
      </w:pPr>
      <w:r w:rsidRPr="00AF3217">
        <w:rPr>
          <w:b/>
          <w:bCs/>
          <w:u w:val="single"/>
        </w:rPr>
        <w:t>Be Part of Building a Stronger Australian Bike Industry</w:t>
      </w:r>
    </w:p>
    <w:p w:rsidR="00AF3217" w:rsidRDefault="00AF3217" w:rsidP="005F7FEF"/>
    <w:p w:rsidR="002D04DB" w:rsidRPr="002D04DB" w:rsidRDefault="002D04DB" w:rsidP="005F7FEF">
      <w:pPr>
        <w:rPr>
          <w:b/>
          <w:bCs/>
        </w:rPr>
      </w:pPr>
      <w:r w:rsidRPr="00AF3217">
        <w:rPr>
          <w:b/>
          <w:bCs/>
        </w:rPr>
        <w:t>Wh</w:t>
      </w:r>
      <w:r>
        <w:rPr>
          <w:b/>
          <w:bCs/>
        </w:rPr>
        <w:t xml:space="preserve">at is the Market Data Service (MDS)? </w:t>
      </w:r>
    </w:p>
    <w:p w:rsidR="002D04DB" w:rsidRDefault="002D04DB" w:rsidP="005F7FEF">
      <w:r w:rsidRPr="002D04DB">
        <w:t xml:space="preserve">The Market Data Service </w:t>
      </w:r>
      <w:r>
        <w:t xml:space="preserve">aims to </w:t>
      </w:r>
      <w:r w:rsidRPr="002D04DB">
        <w:t xml:space="preserve">provide the only accurate, up to date and usable Australian cycle market retail analysis. It </w:t>
      </w:r>
      <w:r>
        <w:t>combines</w:t>
      </w:r>
      <w:r w:rsidRPr="002D04DB">
        <w:t xml:space="preserve"> sales </w:t>
      </w:r>
      <w:r>
        <w:t xml:space="preserve">data </w:t>
      </w:r>
      <w:r w:rsidRPr="002D04DB">
        <w:t xml:space="preserve">monthly from the market, from the largest chains to the smallest specialist stores, including both bricks-and-mortar and online. MDS is a powerful tool both to help businesses improve their </w:t>
      </w:r>
      <w:r w:rsidRPr="002D04DB">
        <w:t>bottom-line</w:t>
      </w:r>
      <w:r w:rsidRPr="002D04DB">
        <w:t xml:space="preserve"> performance and to help the Bicycle Industries Australia, as the industry’s national trade body, influence national and local government on policies which support market growth.</w:t>
      </w:r>
    </w:p>
    <w:p w:rsidR="002D04DB" w:rsidRDefault="002D04DB" w:rsidP="005F7FEF"/>
    <w:p w:rsidR="005F7FEF" w:rsidRPr="00AF3217" w:rsidRDefault="005F7FEF" w:rsidP="005F7FEF">
      <w:pPr>
        <w:rPr>
          <w:b/>
          <w:bCs/>
        </w:rPr>
      </w:pPr>
      <w:r w:rsidRPr="00AF3217">
        <w:rPr>
          <w:b/>
          <w:bCs/>
        </w:rPr>
        <w:t>Why This Matters</w:t>
      </w:r>
    </w:p>
    <w:p w:rsidR="005F7FEF" w:rsidRDefault="005F7FEF" w:rsidP="005F7FEF">
      <w:r>
        <w:t>For the first time, Australian bike shops will have access to reliable sales insights and benchmarking data. By contributing your sales data, you'll not only strengthen your own business, but also help build a more informed and sustainable industry.</w:t>
      </w:r>
    </w:p>
    <w:p w:rsidR="00AF3217" w:rsidRDefault="00AF3217" w:rsidP="005F7FEF"/>
    <w:p w:rsidR="005F7FEF" w:rsidRPr="00AF3217" w:rsidRDefault="005F7FEF" w:rsidP="005F7FEF">
      <w:pPr>
        <w:rPr>
          <w:b/>
          <w:bCs/>
        </w:rPr>
      </w:pPr>
      <w:r w:rsidRPr="00AF3217">
        <w:rPr>
          <w:b/>
          <w:bCs/>
        </w:rPr>
        <w:t>What's In It for Your Shop?</w:t>
      </w:r>
    </w:p>
    <w:p w:rsidR="005F7FEF" w:rsidRDefault="005F7FEF" w:rsidP="00AF3217">
      <w:pPr>
        <w:pStyle w:val="ListParagraph"/>
        <w:numPr>
          <w:ilvl w:val="0"/>
          <w:numId w:val="3"/>
        </w:numPr>
      </w:pPr>
      <w:r>
        <w:t>Benchmarking Reports</w:t>
      </w:r>
      <w:r w:rsidR="00AF3217">
        <w:t xml:space="preserve">: </w:t>
      </w:r>
      <w:r>
        <w:t>see how your store compares to regional and national averages.</w:t>
      </w:r>
    </w:p>
    <w:p w:rsidR="005F7FEF" w:rsidRDefault="005F7FEF" w:rsidP="00AF3217">
      <w:pPr>
        <w:pStyle w:val="ListParagraph"/>
        <w:numPr>
          <w:ilvl w:val="0"/>
          <w:numId w:val="3"/>
        </w:numPr>
      </w:pPr>
      <w:r>
        <w:t>Market Insights</w:t>
      </w:r>
      <w:r w:rsidR="00AF3217">
        <w:t xml:space="preserve">: </w:t>
      </w:r>
      <w:r>
        <w:t>spot trends early and make smarter buying decisions.</w:t>
      </w:r>
    </w:p>
    <w:p w:rsidR="005F7FEF" w:rsidRDefault="005F7FEF" w:rsidP="00AF3217">
      <w:pPr>
        <w:pStyle w:val="ListParagraph"/>
        <w:numPr>
          <w:ilvl w:val="0"/>
          <w:numId w:val="3"/>
        </w:numPr>
      </w:pPr>
      <w:r>
        <w:t>Stronger Advocacy</w:t>
      </w:r>
      <w:r w:rsidR="00AF3217">
        <w:t xml:space="preserve">: </w:t>
      </w:r>
      <w:r>
        <w:t>real data helps us push for cycling infrastructure and investment.</w:t>
      </w:r>
    </w:p>
    <w:p w:rsidR="005F7FEF" w:rsidRDefault="005F7FEF" w:rsidP="00AF3217">
      <w:pPr>
        <w:pStyle w:val="ListParagraph"/>
        <w:numPr>
          <w:ilvl w:val="0"/>
          <w:numId w:val="3"/>
        </w:numPr>
      </w:pPr>
      <w:r>
        <w:t>Easy &amp; Secure</w:t>
      </w:r>
      <w:r w:rsidR="00AF3217">
        <w:t xml:space="preserve">: </w:t>
      </w:r>
      <w:r>
        <w:t>automatic POS integration; no extra work required.</w:t>
      </w:r>
    </w:p>
    <w:p w:rsidR="005F7FEF" w:rsidRDefault="005F7FEF" w:rsidP="00AF3217">
      <w:pPr>
        <w:pStyle w:val="ListParagraph"/>
        <w:numPr>
          <w:ilvl w:val="0"/>
          <w:numId w:val="3"/>
        </w:numPr>
      </w:pPr>
      <w:r>
        <w:t>Privacy Guaranteed</w:t>
      </w:r>
      <w:r w:rsidR="00AF3217">
        <w:t xml:space="preserve">: </w:t>
      </w:r>
      <w:r>
        <w:t>your store's data is always anonymised and never shared individually.</w:t>
      </w:r>
    </w:p>
    <w:p w:rsidR="00AF3217" w:rsidRDefault="00AF3217" w:rsidP="005F7FEF"/>
    <w:p w:rsidR="005F7FEF" w:rsidRPr="00AF3217" w:rsidRDefault="005F7FEF" w:rsidP="005F7FEF">
      <w:pPr>
        <w:rPr>
          <w:b/>
          <w:bCs/>
        </w:rPr>
      </w:pPr>
      <w:r w:rsidRPr="00AF3217">
        <w:rPr>
          <w:b/>
          <w:bCs/>
        </w:rPr>
        <w:t>How It Works</w:t>
      </w:r>
    </w:p>
    <w:p w:rsidR="005F7FEF" w:rsidRDefault="005F7FEF" w:rsidP="005F7FEF">
      <w:r>
        <w:t>Connect Once</w:t>
      </w:r>
      <w:r w:rsidR="00AF3217">
        <w:t xml:space="preserve">: </w:t>
      </w:r>
      <w:r>
        <w:t>your POS provider enables the data feed.</w:t>
      </w:r>
    </w:p>
    <w:p w:rsidR="005F7FEF" w:rsidRDefault="005F7FEF" w:rsidP="005F7FEF">
      <w:r>
        <w:t>Set &amp; Forget</w:t>
      </w:r>
      <w:r w:rsidR="00AF3217">
        <w:t xml:space="preserve">: </w:t>
      </w:r>
      <w:r>
        <w:t>sales data flows securely, with no manual input.</w:t>
      </w:r>
    </w:p>
    <w:p w:rsidR="005F7FEF" w:rsidRDefault="005F7FEF" w:rsidP="005F7FEF">
      <w:r>
        <w:t>Get Insights Back</w:t>
      </w:r>
      <w:r w:rsidR="00AF3217">
        <w:t xml:space="preserve">: </w:t>
      </w:r>
      <w:r>
        <w:t>receive reports that help you run your business better.</w:t>
      </w:r>
    </w:p>
    <w:p w:rsidR="00AF3217" w:rsidRDefault="00AF3217" w:rsidP="005F7FEF"/>
    <w:p w:rsidR="005F7FEF" w:rsidRPr="00AF3217" w:rsidRDefault="005F7FEF" w:rsidP="005F7FEF">
      <w:pPr>
        <w:rPr>
          <w:b/>
          <w:bCs/>
        </w:rPr>
      </w:pPr>
      <w:r w:rsidRPr="00AF3217">
        <w:rPr>
          <w:b/>
          <w:bCs/>
        </w:rPr>
        <w:t>Why Join Now</w:t>
      </w:r>
    </w:p>
    <w:p w:rsidR="005F7FEF" w:rsidRDefault="00A73FF3" w:rsidP="00AF3217">
      <w:pPr>
        <w:pStyle w:val="ListParagraph"/>
        <w:numPr>
          <w:ilvl w:val="0"/>
          <w:numId w:val="2"/>
        </w:numPr>
      </w:pPr>
      <w:r>
        <w:t xml:space="preserve">Better understand your position in the market. </w:t>
      </w:r>
    </w:p>
    <w:p w:rsidR="005F7FEF" w:rsidRDefault="005F7FEF" w:rsidP="00AF3217">
      <w:pPr>
        <w:pStyle w:val="ListParagraph"/>
        <w:numPr>
          <w:ilvl w:val="0"/>
          <w:numId w:val="2"/>
        </w:numPr>
      </w:pPr>
      <w:r>
        <w:t xml:space="preserve">Get access to </w:t>
      </w:r>
      <w:r w:rsidR="0077080A">
        <w:t>industry insights and market trends</w:t>
      </w:r>
      <w:r>
        <w:t>.</w:t>
      </w:r>
    </w:p>
    <w:p w:rsidR="005F7FEF" w:rsidRDefault="005F7FEF" w:rsidP="00AF3217">
      <w:pPr>
        <w:pStyle w:val="ListParagraph"/>
        <w:numPr>
          <w:ilvl w:val="0"/>
          <w:numId w:val="2"/>
        </w:numPr>
      </w:pPr>
      <w:r>
        <w:t>Shape the future of the Australian bicycle industry.</w:t>
      </w:r>
    </w:p>
    <w:p w:rsidR="00AF3217" w:rsidRDefault="00AF3217" w:rsidP="005F7FEF"/>
    <w:p w:rsidR="005F7FEF" w:rsidRDefault="005F7FEF" w:rsidP="005F7FEF">
      <w:r>
        <w:t>Ready to Get Started?</w:t>
      </w:r>
    </w:p>
    <w:p w:rsidR="005B6DAF" w:rsidRDefault="005F7FEF" w:rsidP="00B24AEB">
      <w:r>
        <w:t>It takes just a few minutes to connect.</w:t>
      </w:r>
    </w:p>
    <w:p w:rsidR="005B6DAF" w:rsidRDefault="005B6DAF" w:rsidP="00B24AEB"/>
    <w:p w:rsidR="00640757" w:rsidRDefault="00640757" w:rsidP="00B24AEB">
      <w:r>
        <w:t>Industry Partners:</w:t>
      </w:r>
    </w:p>
    <w:p w:rsidR="00640757" w:rsidRDefault="00640757"/>
    <w:p w:rsidR="00640757" w:rsidRPr="00B24AEB" w:rsidRDefault="00640757" w:rsidP="00B24AEB">
      <w:r>
        <w:rPr>
          <w:noProof/>
        </w:rPr>
        <w:drawing>
          <wp:inline distT="0" distB="0" distL="0" distR="0">
            <wp:extent cx="5727700" cy="402590"/>
            <wp:effectExtent l="0" t="0" r="0" b="3810"/>
            <wp:docPr id="1981837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37685" name="Picture 198183768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402590"/>
                    </a:xfrm>
                    <a:prstGeom prst="rect">
                      <a:avLst/>
                    </a:prstGeom>
                  </pic:spPr>
                </pic:pic>
              </a:graphicData>
            </a:graphic>
          </wp:inline>
        </w:drawing>
      </w:r>
    </w:p>
    <w:sectPr w:rsidR="00640757" w:rsidRPr="00B24AEB" w:rsidSect="000A1BD3">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37DB" w:rsidRDefault="00FF37DB" w:rsidP="00640757">
      <w:r>
        <w:separator/>
      </w:r>
    </w:p>
  </w:endnote>
  <w:endnote w:type="continuationSeparator" w:id="0">
    <w:p w:rsidR="00FF37DB" w:rsidRDefault="00FF37DB" w:rsidP="0064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37DB" w:rsidRDefault="00FF37DB" w:rsidP="00640757">
      <w:r>
        <w:separator/>
      </w:r>
    </w:p>
  </w:footnote>
  <w:footnote w:type="continuationSeparator" w:id="0">
    <w:p w:rsidR="00FF37DB" w:rsidRDefault="00FF37DB" w:rsidP="00640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0757" w:rsidRDefault="00640757">
    <w:pPr>
      <w:pStyle w:val="Header"/>
    </w:pPr>
    <w:r w:rsidRPr="002E4D1E">
      <w:rPr>
        <w:noProof/>
      </w:rPr>
      <w:drawing>
        <wp:inline distT="0" distB="0" distL="0" distR="0" wp14:anchorId="1F9A4922" wp14:editId="7CF4571E">
          <wp:extent cx="982133" cy="982133"/>
          <wp:effectExtent l="0" t="0" r="0" b="0"/>
          <wp:docPr id="4" name="Picture 3">
            <a:extLst xmlns:a="http://schemas.openxmlformats.org/drawingml/2006/main">
              <a:ext uri="{FF2B5EF4-FFF2-40B4-BE49-F238E27FC236}">
                <a16:creationId xmlns:a16="http://schemas.microsoft.com/office/drawing/2014/main" id="{2413E349-A21F-97C2-CC81-2DC602717A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2413E349-A21F-97C2-CC81-2DC602717A03}"/>
                      </a:ext>
                    </a:extLst>
                  </pic:cNvPr>
                  <pic:cNvPicPr>
                    <a:picLocks noChangeAspect="1"/>
                  </pic:cNvPicPr>
                </pic:nvPicPr>
                <pic:blipFill>
                  <a:blip r:embed="rId1"/>
                  <a:stretch>
                    <a:fillRect/>
                  </a:stretch>
                </pic:blipFill>
                <pic:spPr>
                  <a:xfrm>
                    <a:off x="0" y="0"/>
                    <a:ext cx="1005008" cy="10050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C7952"/>
    <w:multiLevelType w:val="hybridMultilevel"/>
    <w:tmpl w:val="1360C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365785"/>
    <w:multiLevelType w:val="hybridMultilevel"/>
    <w:tmpl w:val="B03E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AB7D10"/>
    <w:multiLevelType w:val="hybridMultilevel"/>
    <w:tmpl w:val="F340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8719389">
    <w:abstractNumId w:val="0"/>
  </w:num>
  <w:num w:numId="2" w16cid:durableId="2006198920">
    <w:abstractNumId w:val="2"/>
  </w:num>
  <w:num w:numId="3" w16cid:durableId="2066220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C1"/>
    <w:rsid w:val="00020406"/>
    <w:rsid w:val="000A1BD3"/>
    <w:rsid w:val="00102BF8"/>
    <w:rsid w:val="00294CC1"/>
    <w:rsid w:val="002D04DB"/>
    <w:rsid w:val="002E4D1E"/>
    <w:rsid w:val="00495C7D"/>
    <w:rsid w:val="005B6DAF"/>
    <w:rsid w:val="005F7FEF"/>
    <w:rsid w:val="00640757"/>
    <w:rsid w:val="00667D48"/>
    <w:rsid w:val="006B2CE7"/>
    <w:rsid w:val="0074729E"/>
    <w:rsid w:val="0077080A"/>
    <w:rsid w:val="00974C77"/>
    <w:rsid w:val="00A73FF3"/>
    <w:rsid w:val="00AF3217"/>
    <w:rsid w:val="00B24AEB"/>
    <w:rsid w:val="00FF37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FBD7"/>
  <w15:chartTrackingRefBased/>
  <w15:docId w15:val="{EED54B97-13F9-974B-905B-B4488A6E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AEB"/>
    <w:pPr>
      <w:ind w:left="720"/>
      <w:contextualSpacing/>
    </w:pPr>
  </w:style>
  <w:style w:type="character" w:styleId="Hyperlink">
    <w:name w:val="Hyperlink"/>
    <w:basedOn w:val="DefaultParagraphFont"/>
    <w:uiPriority w:val="99"/>
    <w:unhideWhenUsed/>
    <w:rsid w:val="00B24AEB"/>
    <w:rPr>
      <w:color w:val="0563C1" w:themeColor="hyperlink"/>
      <w:u w:val="single"/>
    </w:rPr>
  </w:style>
  <w:style w:type="character" w:styleId="UnresolvedMention">
    <w:name w:val="Unresolved Mention"/>
    <w:basedOn w:val="DefaultParagraphFont"/>
    <w:uiPriority w:val="99"/>
    <w:semiHidden/>
    <w:unhideWhenUsed/>
    <w:rsid w:val="00B24AEB"/>
    <w:rPr>
      <w:color w:val="605E5C"/>
      <w:shd w:val="clear" w:color="auto" w:fill="E1DFDD"/>
    </w:rPr>
  </w:style>
  <w:style w:type="paragraph" w:styleId="Header">
    <w:name w:val="header"/>
    <w:basedOn w:val="Normal"/>
    <w:link w:val="HeaderChar"/>
    <w:uiPriority w:val="99"/>
    <w:unhideWhenUsed/>
    <w:rsid w:val="00640757"/>
    <w:pPr>
      <w:tabs>
        <w:tab w:val="center" w:pos="4680"/>
        <w:tab w:val="right" w:pos="9360"/>
      </w:tabs>
    </w:pPr>
  </w:style>
  <w:style w:type="character" w:customStyle="1" w:styleId="HeaderChar">
    <w:name w:val="Header Char"/>
    <w:basedOn w:val="DefaultParagraphFont"/>
    <w:link w:val="Header"/>
    <w:uiPriority w:val="99"/>
    <w:rsid w:val="00640757"/>
  </w:style>
  <w:style w:type="paragraph" w:styleId="Footer">
    <w:name w:val="footer"/>
    <w:basedOn w:val="Normal"/>
    <w:link w:val="FooterChar"/>
    <w:uiPriority w:val="99"/>
    <w:unhideWhenUsed/>
    <w:rsid w:val="00640757"/>
    <w:pPr>
      <w:tabs>
        <w:tab w:val="center" w:pos="4680"/>
        <w:tab w:val="right" w:pos="9360"/>
      </w:tabs>
    </w:pPr>
  </w:style>
  <w:style w:type="character" w:customStyle="1" w:styleId="FooterChar">
    <w:name w:val="Footer Char"/>
    <w:basedOn w:val="DefaultParagraphFont"/>
    <w:link w:val="Footer"/>
    <w:uiPriority w:val="99"/>
    <w:rsid w:val="00640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4541">
      <w:bodyDiv w:val="1"/>
      <w:marLeft w:val="0"/>
      <w:marRight w:val="0"/>
      <w:marTop w:val="0"/>
      <w:marBottom w:val="0"/>
      <w:divBdr>
        <w:top w:val="none" w:sz="0" w:space="0" w:color="auto"/>
        <w:left w:val="none" w:sz="0" w:space="0" w:color="auto"/>
        <w:bottom w:val="none" w:sz="0" w:space="0" w:color="auto"/>
        <w:right w:val="none" w:sz="0" w:space="0" w:color="auto"/>
      </w:divBdr>
    </w:div>
    <w:div w:id="613630559">
      <w:bodyDiv w:val="1"/>
      <w:marLeft w:val="0"/>
      <w:marRight w:val="0"/>
      <w:marTop w:val="0"/>
      <w:marBottom w:val="0"/>
      <w:divBdr>
        <w:top w:val="none" w:sz="0" w:space="0" w:color="auto"/>
        <w:left w:val="none" w:sz="0" w:space="0" w:color="auto"/>
        <w:bottom w:val="none" w:sz="0" w:space="0" w:color="auto"/>
        <w:right w:val="none" w:sz="0" w:space="0" w:color="auto"/>
      </w:divBdr>
    </w:div>
    <w:div w:id="196241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Hamilton</dc:creator>
  <cp:keywords/>
  <dc:description/>
  <cp:lastModifiedBy>Kent Hamilton</cp:lastModifiedBy>
  <cp:revision>16</cp:revision>
  <dcterms:created xsi:type="dcterms:W3CDTF">2025-09-18T23:38:00Z</dcterms:created>
  <dcterms:modified xsi:type="dcterms:W3CDTF">2025-10-03T01:08:00Z</dcterms:modified>
</cp:coreProperties>
</file>